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AC93" w14:textId="77777777" w:rsidR="00657BB0" w:rsidRDefault="00000000">
      <w:pPr>
        <w:tabs>
          <w:tab w:val="left" w:pos="6178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14084A" wp14:editId="688ED9B2">
            <wp:extent cx="893492" cy="89058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92" cy="890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4B426133" wp14:editId="4C97ABB5">
                <wp:extent cx="2529205" cy="57848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578485"/>
                          <a:chOff x="4081398" y="3490758"/>
                          <a:chExt cx="2529205" cy="57848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081398" y="3490758"/>
                            <a:ext cx="2529205" cy="578485"/>
                            <a:chOff x="0" y="0"/>
                            <a:chExt cx="3983" cy="91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97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4D395" w14:textId="77777777" w:rsidR="00657BB0" w:rsidRDefault="00657B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1984" y="17"/>
                              <a:ext cx="704" cy="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4" h="529" extrusionOk="0">
                                  <a:moveTo>
                                    <a:pt x="44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4" y="521"/>
                                  </a:lnTo>
                                  <a:lnTo>
                                    <a:pt x="44" y="134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379" y="249"/>
                                  </a:moveTo>
                                  <a:lnTo>
                                    <a:pt x="368" y="196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35" y="239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60" y="483"/>
                                  </a:lnTo>
                                  <a:lnTo>
                                    <a:pt x="201" y="518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41" y="492"/>
                                  </a:lnTo>
                                  <a:lnTo>
                                    <a:pt x="367" y="449"/>
                                  </a:lnTo>
                                  <a:lnTo>
                                    <a:pt x="379" y="392"/>
                                  </a:lnTo>
                                  <a:lnTo>
                                    <a:pt x="335" y="392"/>
                                  </a:lnTo>
                                  <a:lnTo>
                                    <a:pt x="325" y="437"/>
                                  </a:lnTo>
                                  <a:lnTo>
                                    <a:pt x="309" y="468"/>
                                  </a:lnTo>
                                  <a:lnTo>
                                    <a:pt x="285" y="487"/>
                                  </a:lnTo>
                                  <a:lnTo>
                                    <a:pt x="255" y="493"/>
                                  </a:lnTo>
                                  <a:lnTo>
                                    <a:pt x="225" y="488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9" y="415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98" y="193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59" y="161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13" y="183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35" y="249"/>
                                  </a:lnTo>
                                  <a:lnTo>
                                    <a:pt x="379" y="249"/>
                                  </a:lnTo>
                                  <a:close/>
                                  <a:moveTo>
                                    <a:pt x="703" y="327"/>
                                  </a:moveTo>
                                  <a:lnTo>
                                    <a:pt x="695" y="239"/>
                                  </a:lnTo>
                                  <a:lnTo>
                                    <a:pt x="669" y="176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0" y="405"/>
                                  </a:lnTo>
                                  <a:lnTo>
                                    <a:pt x="632" y="456"/>
                                  </a:lnTo>
                                  <a:lnTo>
                                    <a:pt x="604" y="484"/>
                                  </a:lnTo>
                                  <a:lnTo>
                                    <a:pt x="570" y="493"/>
                                  </a:lnTo>
                                  <a:lnTo>
                                    <a:pt x="536" y="484"/>
                                  </a:lnTo>
                                  <a:lnTo>
                                    <a:pt x="508" y="456"/>
                                  </a:lnTo>
                                  <a:lnTo>
                                    <a:pt x="490" y="405"/>
                                  </a:lnTo>
                                  <a:lnTo>
                                    <a:pt x="483" y="327"/>
                                  </a:lnTo>
                                  <a:lnTo>
                                    <a:pt x="490" y="249"/>
                                  </a:lnTo>
                                  <a:lnTo>
                                    <a:pt x="508" y="198"/>
                                  </a:lnTo>
                                  <a:lnTo>
                                    <a:pt x="536" y="170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604" y="170"/>
                                  </a:lnTo>
                                  <a:lnTo>
                                    <a:pt x="632" y="198"/>
                                  </a:lnTo>
                                  <a:lnTo>
                                    <a:pt x="650" y="249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3" y="161"/>
                                  </a:lnTo>
                                  <a:lnTo>
                                    <a:pt x="627" y="138"/>
                                  </a:lnTo>
                                  <a:lnTo>
                                    <a:pt x="570" y="125"/>
                                  </a:lnTo>
                                  <a:lnTo>
                                    <a:pt x="513" y="138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446" y="239"/>
                                  </a:lnTo>
                                  <a:lnTo>
                                    <a:pt x="437" y="327"/>
                                  </a:lnTo>
                                  <a:lnTo>
                                    <a:pt x="446" y="415"/>
                                  </a:lnTo>
                                  <a:lnTo>
                                    <a:pt x="472" y="479"/>
                                  </a:lnTo>
                                  <a:lnTo>
                                    <a:pt x="513" y="517"/>
                                  </a:lnTo>
                                  <a:lnTo>
                                    <a:pt x="570" y="529"/>
                                  </a:lnTo>
                                  <a:lnTo>
                                    <a:pt x="627" y="517"/>
                                  </a:lnTo>
                                  <a:lnTo>
                                    <a:pt x="653" y="493"/>
                                  </a:lnTo>
                                  <a:lnTo>
                                    <a:pt x="669" y="479"/>
                                  </a:lnTo>
                                  <a:lnTo>
                                    <a:pt x="695" y="415"/>
                                  </a:lnTo>
                                  <a:lnTo>
                                    <a:pt x="703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983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529205" cy="578485"/>
                <wp:effectExtent b="0" l="0" r="0" 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578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AF75F91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1A0130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3AC5B2A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Montserrat" w:eastAsia="Montserrat" w:hAnsi="Montserrat" w:cs="Montserrat"/>
          <w:color w:val="000000"/>
          <w:sz w:val="15"/>
          <w:szCs w:val="15"/>
        </w:rPr>
      </w:pPr>
    </w:p>
    <w:p w14:paraId="46323419" w14:textId="77777777" w:rsidR="00657BB0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PROGRAMA DE EXTENSIÓN UNIVERSITARIA </w:t>
      </w:r>
    </w:p>
    <w:p w14:paraId="0F0574C2" w14:textId="77777777" w:rsidR="00657BB0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FACULTAD DE PSICOLOGÍA – UBA</w:t>
      </w:r>
    </w:p>
    <w:p w14:paraId="5F5CE980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0A76C818" w14:textId="77777777" w:rsidR="00657BB0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  <w:u w:val="single"/>
        </w:rPr>
        <w:t>FORMULARIO PARA LA PRESENTACIÓN DEL INFORME FINAL 202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>2</w:t>
      </w:r>
    </w:p>
    <w:p w14:paraId="09E6E61D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7A168C25" w14:textId="77777777" w:rsidR="00657BB0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A) </w:t>
      </w:r>
      <w:r>
        <w:rPr>
          <w:rFonts w:ascii="Montserrat" w:eastAsia="Montserrat" w:hAnsi="Montserrat" w:cs="Montserrat"/>
          <w:b/>
          <w:sz w:val="20"/>
          <w:szCs w:val="20"/>
        </w:rPr>
        <w:t>INFORMACIÓN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GENERAL</w:t>
      </w:r>
    </w:p>
    <w:p w14:paraId="4E0B6EB0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27A22A89" w14:textId="77777777" w:rsidR="00657BB0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Nombre del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Proyecto</w:t>
      </w:r>
      <w:proofErr w:type="spellEnd"/>
    </w:p>
    <w:p w14:paraId="13468005" w14:textId="77777777" w:rsidR="00657BB0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12AA06C7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1FD2B44C" w14:textId="77777777" w:rsidR="00657BB0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2. Nombre de la/s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cátedra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participante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/s </w:t>
      </w:r>
    </w:p>
    <w:p w14:paraId="715B7D55" w14:textId="77777777" w:rsidR="00657BB0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5DE408C8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1031D7DF" w14:textId="77777777" w:rsidR="00657BB0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B) DATOS DEL DIRECTOR/A Y DEL CODIRECTOR/A</w:t>
      </w:r>
    </w:p>
    <w:p w14:paraId="6333391C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"/>
        <w:tblW w:w="10481" w:type="dxa"/>
        <w:tblLayout w:type="fixed"/>
        <w:tblLook w:val="0400" w:firstRow="0" w:lastRow="0" w:firstColumn="0" w:lastColumn="0" w:noHBand="0" w:noVBand="1"/>
      </w:tblPr>
      <w:tblGrid>
        <w:gridCol w:w="2198"/>
        <w:gridCol w:w="3889"/>
        <w:gridCol w:w="4394"/>
      </w:tblGrid>
      <w:tr w:rsidR="00657BB0" w14:paraId="3E4353E7" w14:textId="77777777">
        <w:trPr>
          <w:trHeight w:val="72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E2BB" w14:textId="77777777" w:rsidR="00657BB0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0E791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7206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36008774" w14:textId="77777777"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AB59" w14:textId="77777777" w:rsidR="00657BB0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8346D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AD3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41728C7A" w14:textId="77777777"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4F12" w14:textId="77777777" w:rsidR="00657BB0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B4EE3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4323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283FA56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7C27A329" w14:textId="77777777" w:rsidR="00657BB0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C) PROYECTO</w:t>
      </w:r>
    </w:p>
    <w:p w14:paraId="17AB47A5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20E84036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Sobre 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brevemente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ha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abordado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este Programa,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especificando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si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permitió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corroborar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previo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debió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redefinirlo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variables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tomadas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cuenta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este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aspecto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modo en que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redefinición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afectó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subsiguientes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pasos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implementación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Programa.</w:t>
      </w:r>
    </w:p>
    <w:p w14:paraId="08F42519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193FDC84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1FB82C7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2.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general y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modo en que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contribuyó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mejoramiento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68D4E96D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4B0BF255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245C8AC3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Adecuación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Considere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adecuación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pertinencia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0D441330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07A0E2B2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2257A5D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Dispositivo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dispositivos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concretar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lineamientos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metodológicos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equipo.</w:t>
      </w:r>
    </w:p>
    <w:p w14:paraId="32D4285D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101D44D1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DE5AEE9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e impacto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logrado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cambios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han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destinatarios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impacto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7F740831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216B410E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2AAB764D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6.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Cronograma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desarrollaron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Cronograma.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Fundamente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claramente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razones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obstáculos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intervinientes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caso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haberse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visto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impedido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0EE63501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308C105A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085C0DE3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7.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Sustentabilidad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replicabilidad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eficacia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previstas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mantenimiento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capacidad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reproducir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experiencia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ámbito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Estime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allá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período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E8D71FD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235ADD6A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0"/>
        <w:tblW w:w="10320" w:type="dxa"/>
        <w:tblLayout w:type="fixed"/>
        <w:tblLook w:val="0400" w:firstRow="0" w:lastRow="0" w:firstColumn="0" w:lastColumn="0" w:noHBand="0" w:noVBand="1"/>
      </w:tblPr>
      <w:tblGrid>
        <w:gridCol w:w="2116"/>
        <w:gridCol w:w="6842"/>
        <w:gridCol w:w="1362"/>
      </w:tblGrid>
      <w:tr w:rsidR="00657BB0" w14:paraId="6FFC1B25" w14:textId="77777777">
        <w:trPr>
          <w:trHeight w:val="41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F190" w14:textId="77777777" w:rsidR="00657BB0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Evaluación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del Personal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Afectado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</w:p>
        </w:tc>
      </w:tr>
      <w:tr w:rsidR="00657BB0" w14:paraId="129F4F66" w14:textId="77777777">
        <w:trPr>
          <w:trHeight w:val="41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41C5" w14:textId="77777777" w:rsidR="00657BB0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y Nombre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E89F" w14:textId="77777777" w:rsidR="00657BB0" w:rsidRDefault="0000000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función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Profesor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JTP,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Ayudante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becario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estudiante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1599" w14:textId="77777777" w:rsidR="00657BB0" w:rsidRDefault="0000000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</w:tr>
      <w:tr w:rsidR="00657BB0" w14:paraId="352305A0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B41B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E30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01FD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3CBEBFDF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A63E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4734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75F3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2C2A4A3C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AA9F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8315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9712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60C37959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9837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6D91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299F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267F7126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3B33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F4A2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D447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5E9C53C7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91FB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EF1F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6728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6BFAC624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E8DD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2B84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60DD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6ED68C0B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3457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9864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034D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10EC7B7A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7191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8CFB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7A0F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57BB0" w14:paraId="29C4B405" w14:textId="77777777">
        <w:trPr>
          <w:trHeight w:val="21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ABB2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A43B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9BB" w14:textId="77777777" w:rsidR="00657BB0" w:rsidRDefault="00657BB0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A3AEBAB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417006BE" w14:textId="77777777" w:rsidR="00657BB0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(Agregar o eliminar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líneas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caso de ser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01BF782D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2971FEF6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9.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auto-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154EE815" w14:textId="77777777" w:rsidR="00657BB0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formas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auto-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aplicadas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caracterizando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periodicidad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procedimientos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verificación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producción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qué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indicadores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verificación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impacto. </w:t>
      </w: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0F2A2767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5F364F9E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19938E4" w14:textId="77777777" w:rsidR="00657BB0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10. Recursos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Presupuesto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14:paraId="2E284A29" w14:textId="77777777" w:rsidR="00657BB0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a)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</w:p>
    <w:p w14:paraId="5AB1DDBC" w14:textId="77777777" w:rsidR="00657BB0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b)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Convenios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firmados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</w:t>
      </w:r>
    </w:p>
    <w:p w14:paraId="74946324" w14:textId="77777777" w:rsidR="00657BB0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Medios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acceso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alternativas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financiamiento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(si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corresponde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7BAC40DA" w14:textId="77777777" w:rsidR="00657BB0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Contrapartes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Detallar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humanos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como aportes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extrauniversitarios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1A40F73D" w14:textId="77777777" w:rsidR="00657BB0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 </w:t>
      </w:r>
    </w:p>
    <w:p w14:paraId="4959A55E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0F29E88F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55CB6E85" w14:textId="77777777" w:rsidR="00657BB0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D) ANEXOS</w:t>
      </w:r>
    </w:p>
    <w:p w14:paraId="785BC379" w14:textId="77777777" w:rsidR="00657BB0" w:rsidRDefault="00657BB0">
      <w:pPr>
        <w:widowControl/>
        <w:rPr>
          <w:rFonts w:ascii="Montserrat" w:eastAsia="Montserrat" w:hAnsi="Montserrat" w:cs="Montserrat"/>
          <w:sz w:val="24"/>
          <w:szCs w:val="24"/>
        </w:rPr>
      </w:pPr>
    </w:p>
    <w:p w14:paraId="7366ED05" w14:textId="77777777" w:rsidR="00657BB0" w:rsidRDefault="00000000">
      <w:pPr>
        <w:widowControl/>
        <w:numPr>
          <w:ilvl w:val="0"/>
          <w:numId w:val="1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conformidad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Instituciones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actores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involucrados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ejecutado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Municipios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vecinales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gubernamentales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etc.) respecto de lo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actuado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el equipo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extensión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>Requisito</w:t>
      </w:r>
      <w:proofErr w:type="spellEnd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>excluyente</w:t>
      </w:r>
      <w:proofErr w:type="spellEnd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>aprobación</w:t>
      </w:r>
      <w:proofErr w:type="spellEnd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 xml:space="preserve"> del Informe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E9FC097" w14:textId="77777777" w:rsidR="00657BB0" w:rsidRDefault="00000000">
      <w:pPr>
        <w:widowControl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</w:p>
    <w:p w14:paraId="61AC50B9" w14:textId="77777777" w:rsidR="00657BB0" w:rsidRDefault="00000000">
      <w:pPr>
        <w:widowControl/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Cualquier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tipo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solicitante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/s consideren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una correcta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Informe Final.</w:t>
      </w:r>
    </w:p>
    <w:p w14:paraId="2AA1AA51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170FA87D" w14:textId="77777777" w:rsidR="00657BB0" w:rsidRDefault="00657BB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</w:p>
    <w:p w14:paraId="4EBF8CB1" w14:textId="77777777" w:rsidR="00657BB0" w:rsidRDefault="00000000">
      <w:pPr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br w:type="page"/>
      </w:r>
    </w:p>
    <w:p w14:paraId="25852E81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0155DA4B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5A4110A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122E8367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1D73D266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7F5B4D92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6CBBD4EB" w14:textId="77777777" w:rsidR="00657BB0" w:rsidRDefault="00657BB0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7CE43760" w14:textId="77777777" w:rsidR="00657BB0" w:rsidRDefault="00000000">
      <w:pPr>
        <w:widowControl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CARTA DE CONFORMIDAD CON LAS ORGANIZACIONES DE LA SOCIEDAD CIVIL</w:t>
      </w:r>
    </w:p>
    <w:p w14:paraId="5A2D4F64" w14:textId="77777777" w:rsidR="00657BB0" w:rsidRDefault="0000000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</w:p>
    <w:p w14:paraId="174B905D" w14:textId="77777777" w:rsidR="00657BB0" w:rsidRDefault="0000000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Esta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informa que SI/NO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tache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 que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corresponda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se han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compromisos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asumidos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programa ............................................................................................................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dirigido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............................................................................................................................................................................................................................................ </w:t>
      </w:r>
    </w:p>
    <w:p w14:paraId="48EDFBE1" w14:textId="77777777" w:rsidR="00657BB0" w:rsidRDefault="00657BB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</w:p>
    <w:p w14:paraId="6CE4B423" w14:textId="77777777" w:rsidR="00657BB0" w:rsidRDefault="0000000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motivos:..................................................................................................................................................................................................</w:t>
      </w:r>
    </w:p>
    <w:p w14:paraId="1CDF94E8" w14:textId="77777777" w:rsidR="00657BB0" w:rsidRDefault="0000000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05B3A" w14:textId="77777777" w:rsidR="00657BB0" w:rsidRDefault="0000000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89CD5" w14:textId="77777777" w:rsidR="00657BB0" w:rsidRDefault="00000000">
      <w:pPr>
        <w:widowControl/>
        <w:spacing w:line="48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56C47" w14:textId="77777777" w:rsidR="00657BB0" w:rsidRDefault="00000000">
      <w:pPr>
        <w:widowControl/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  <w:r>
        <w:rPr>
          <w:rFonts w:ascii="Montserrat" w:eastAsia="Montserrat" w:hAnsi="Montserrat" w:cs="Montserrat"/>
          <w:sz w:val="24"/>
          <w:szCs w:val="24"/>
        </w:rPr>
        <w:br/>
      </w:r>
    </w:p>
    <w:p w14:paraId="30D78B8D" w14:textId="77777777" w:rsidR="00657BB0" w:rsidRDefault="00000000">
      <w:pPr>
        <w:widowControl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responsable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 </w:t>
      </w:r>
    </w:p>
    <w:p w14:paraId="58117D0F" w14:textId="77777777" w:rsidR="00657BB0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br/>
      </w:r>
      <w:r>
        <w:rPr>
          <w:rFonts w:ascii="Montserrat" w:eastAsia="Montserrat" w:hAnsi="Montserrat" w:cs="Montserrat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1F78FD0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154FB2E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434B44E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4F5EEB3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9D3309E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5FCE8A0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12752A0E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3DB0C17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56BA040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CEFA58C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0AEADB8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84B5F15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E8B9067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2B2FAF36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F6184C1" w14:textId="77777777" w:rsidR="00657BB0" w:rsidRDefault="00657B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B2ECDA9" w14:textId="77777777" w:rsidR="00657BB0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A311D9" wp14:editId="17F09C88">
            <wp:simplePos x="0" y="0"/>
            <wp:positionH relativeFrom="column">
              <wp:posOffset>202830</wp:posOffset>
            </wp:positionH>
            <wp:positionV relativeFrom="paragraph">
              <wp:posOffset>141379</wp:posOffset>
            </wp:positionV>
            <wp:extent cx="1279521" cy="595312"/>
            <wp:effectExtent l="0" t="0" r="0" b="0"/>
            <wp:wrapTopAndBottom distT="0" dist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1" cy="595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94954E" w14:textId="77777777" w:rsidR="00657BB0" w:rsidRDefault="00000000">
      <w:pPr>
        <w:spacing w:before="116"/>
        <w:ind w:left="356"/>
        <w:rPr>
          <w:sz w:val="15"/>
          <w:szCs w:val="15"/>
        </w:rPr>
      </w:pPr>
      <w:proofErr w:type="spellStart"/>
      <w:r>
        <w:rPr>
          <w:color w:val="231F20"/>
          <w:sz w:val="15"/>
          <w:szCs w:val="15"/>
        </w:rPr>
        <w:t>Hipólito</w:t>
      </w:r>
      <w:proofErr w:type="spellEnd"/>
      <w:r>
        <w:rPr>
          <w:color w:val="231F20"/>
          <w:sz w:val="15"/>
          <w:szCs w:val="15"/>
        </w:rPr>
        <w:t xml:space="preserve"> </w:t>
      </w:r>
      <w:proofErr w:type="spellStart"/>
      <w:r>
        <w:rPr>
          <w:color w:val="231F20"/>
          <w:sz w:val="15"/>
          <w:szCs w:val="15"/>
        </w:rPr>
        <w:t>Yrigoyen</w:t>
      </w:r>
      <w:proofErr w:type="spellEnd"/>
      <w:r>
        <w:rPr>
          <w:color w:val="231F20"/>
          <w:sz w:val="15"/>
          <w:szCs w:val="15"/>
        </w:rPr>
        <w:t xml:space="preserve"> 3242</w:t>
      </w:r>
    </w:p>
    <w:p w14:paraId="18307AB3" w14:textId="77777777" w:rsidR="00657BB0" w:rsidRDefault="00000000">
      <w:pPr>
        <w:spacing w:before="8" w:line="249" w:lineRule="auto"/>
        <w:ind w:left="356" w:right="7979"/>
        <w:rPr>
          <w:color w:val="231F20"/>
          <w:sz w:val="15"/>
          <w:szCs w:val="15"/>
        </w:rPr>
      </w:pPr>
      <w:r>
        <w:rPr>
          <w:color w:val="231F20"/>
          <w:sz w:val="15"/>
          <w:szCs w:val="15"/>
        </w:rPr>
        <w:t>C1207ABR, CABA, Argentina</w:t>
      </w:r>
    </w:p>
    <w:p w14:paraId="16DFE2B2" w14:textId="77777777" w:rsidR="00657BB0" w:rsidRDefault="00000000">
      <w:pPr>
        <w:spacing w:before="8" w:line="249" w:lineRule="auto"/>
        <w:ind w:left="356" w:right="7979"/>
        <w:rPr>
          <w:sz w:val="17"/>
          <w:szCs w:val="17"/>
        </w:rPr>
      </w:pPr>
      <w:r>
        <w:rPr>
          <w:color w:val="231F20"/>
          <w:sz w:val="15"/>
          <w:szCs w:val="15"/>
        </w:rPr>
        <w:t xml:space="preserve"> Tel.: +5411 5287-3200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B1DA10" wp14:editId="36074452">
            <wp:simplePos x="0" y="0"/>
            <wp:positionH relativeFrom="column">
              <wp:posOffset>3765550</wp:posOffset>
            </wp:positionH>
            <wp:positionV relativeFrom="paragraph">
              <wp:posOffset>35943</wp:posOffset>
            </wp:positionV>
            <wp:extent cx="2795270" cy="14097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40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088CF3" w14:textId="77777777" w:rsidR="00657BB0" w:rsidRDefault="00000000">
      <w:pPr>
        <w:spacing w:before="1"/>
        <w:ind w:left="356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www.psi.uba.ar</w:t>
      </w:r>
    </w:p>
    <w:sectPr w:rsidR="00657BB0">
      <w:pgSz w:w="11910" w:h="16840"/>
      <w:pgMar w:top="840" w:right="800" w:bottom="1135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63"/>
    <w:multiLevelType w:val="multilevel"/>
    <w:tmpl w:val="FAAC1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2A5BC1"/>
    <w:multiLevelType w:val="multilevel"/>
    <w:tmpl w:val="AAE0D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47006557">
    <w:abstractNumId w:val="0"/>
  </w:num>
  <w:num w:numId="2" w16cid:durableId="6981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B0"/>
    <w:rsid w:val="00657BB0"/>
    <w:rsid w:val="00702EA7"/>
    <w:rsid w:val="007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B236"/>
  <w15:docId w15:val="{BDA03A31-9C9A-4C66-9829-C8E44A4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822A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22A0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rsid w:val="005264B1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rsid w:val="005264B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526A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Q7jGdQE3v0nrzASxTJYo0ZwnQ==">AMUW2mVWW2v0kuLUWuk/Idmc8ydIAufv1bHMWVwBt39jHHc2JZcnNddskkiGQAkV7epZ9j+k/8yNzcGWjriw26j1O5aE9sXTng9xBFFOepqDVmTyFG+UvDM=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Fedra Freijo</dc:creator>
  <cp:lastModifiedBy>Diego Domingo</cp:lastModifiedBy>
  <cp:revision>2</cp:revision>
  <dcterms:created xsi:type="dcterms:W3CDTF">2022-09-06T20:01:00Z</dcterms:created>
  <dcterms:modified xsi:type="dcterms:W3CDTF">2022-09-06T20:01:00Z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2021-03-01T00:00:00Z</vt:filetime>
  </property>
</Properties>
</file>